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D3" w:rsidRDefault="00A734D3" w:rsidP="00A734D3">
      <w:pPr>
        <w:pStyle w:val="a3"/>
        <w:rPr>
          <w:rStyle w:val="a4"/>
          <w:sz w:val="28"/>
          <w:szCs w:val="28"/>
        </w:rPr>
      </w:pPr>
    </w:p>
    <w:p w:rsidR="00CA5174" w:rsidRDefault="00CA5174" w:rsidP="00CA51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48"/>
          <w:szCs w:val="48"/>
        </w:rPr>
        <w:drawing>
          <wp:inline distT="0" distB="0" distL="0" distR="0">
            <wp:extent cx="5756019" cy="847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019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174" w:rsidRDefault="00CA5174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1. Общие положения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Настоящее положение о комиссии по урегулированию споров  между участниками образовательных отношений (далее – Положение) разработано для муниципального дошкольного образовательного учреждения детского сада № 62 (далее — Учреждение) в соответствии с Федеральным законом «Об образовании в Российской Федерации»,  Уставом Учреждения.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Настоящее Положение определяет статус, функции, а также порядок формирования и регламент работы комиссии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</w:rPr>
        <w:t>далее Комиссия)  Учреждения.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1.3  Комиссия создается в целях урегулирования спорных вопросов, конфликтных ситуаций, рассмотрения жалоб родителей (законных представителей) и работников Учреждения.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1.4. Комиссия в своей деятельности руководствуется: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Трудовым Кодексом РФ;                                                                                                                            - Конвенцией о правах ребенка;                                                                                                                     - Федеральным законом «Об образовании в Российской Федерации»;                                                                   - Уставом Учреждения;                                                                                                                                 - Коллективным договором;                                                                                                                                    - Правилами внутреннего трудового распорядка и другими локальными актами.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1.5. В своей работе Комиссия использует не запрещенные законодательством Российской Федерации способы защиты прав и законных интересов.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1.6. Члены комиссии избираются на общем собрании трудового коллектива Учреждения путем  открытого голосования сроком на 3 года. 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2.  Задачи и функции Комиссии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spacing w:before="100" w:beforeAutospacing="1" w:after="100" w:afterAutospacing="1" w:line="240" w:lineRule="auto"/>
        <w:ind w:right="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 Основной задачей Комиссии является урегулирования конфликтных ситуаций и разногласий между участниками образовательных отношений путём доказательного разъяснения принятия оптимального варианта решения в каждом конкретном случае.</w:t>
      </w:r>
    </w:p>
    <w:p w:rsidR="00A734D3" w:rsidRDefault="00A734D3" w:rsidP="00A734D3">
      <w:pPr>
        <w:spacing w:before="100" w:beforeAutospacing="1" w:after="100" w:afterAutospacing="1" w:line="240" w:lineRule="auto"/>
        <w:ind w:right="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Комиссия рассматривает вопросы организации пребывания воспитанников в          дошкольном учреждении.</w:t>
      </w:r>
    </w:p>
    <w:p w:rsidR="00A734D3" w:rsidRDefault="00A734D3" w:rsidP="00A734D3">
      <w:pPr>
        <w:spacing w:before="100" w:beforeAutospacing="1" w:after="100" w:afterAutospacing="1" w:line="240" w:lineRule="auto"/>
        <w:ind w:right="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Для решения отдельных вопросов Комиссия обращается за получением досто</w:t>
      </w:r>
      <w:r>
        <w:rPr>
          <w:rFonts w:ascii="Times New Roman" w:eastAsia="Times New Roman" w:hAnsi="Times New Roman"/>
          <w:sz w:val="24"/>
          <w:szCs w:val="24"/>
        </w:rPr>
        <w:softHyphen/>
        <w:t>верной информации к участникам конфликта.</w:t>
      </w:r>
    </w:p>
    <w:p w:rsidR="00A734D3" w:rsidRDefault="00A734D3" w:rsidP="00A734D3">
      <w:pPr>
        <w:spacing w:before="100" w:beforeAutospacing="1" w:after="100" w:afterAutospacing="1" w:line="240" w:lineRule="auto"/>
        <w:ind w:right="7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Для получения правомерного решения Комиссия использует различные нормативные правовые документы, информационную и справочную литературу, обращается к специали</w:t>
      </w:r>
      <w:r>
        <w:rPr>
          <w:rFonts w:ascii="Times New Roman" w:eastAsia="Times New Roman" w:hAnsi="Times New Roman"/>
          <w:sz w:val="24"/>
          <w:szCs w:val="24"/>
        </w:rPr>
        <w:softHyphen/>
        <w:t>стам, в компетенции которых находится рассматриваемый вопрос.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  Состав Комиссии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 Комиссия создается в Учреждении из равного числа родителей (законных представителей) несовершеннолетних воспитанников, работников организации, осуществляющей образовательную деятельность, не менее четырех членов.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3.2. Председатель Комиссии выбирается членами комиссии путем открытого голосования большинством голосов и  несёт ответственность за её работу, грамотное и своевременное оформление документации.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 Секретарь Комиссии избирается из числа членов Комиссии на первом заседании большинством голосов.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 Член Комиссии вправе подать заявление о выводе его из состава Комиссии.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 В случае выхода одного из членов Комиссии из ее состава проводятся дополнительные выборы на общем собрании трудового коллектива Учреждения путем  открытого голосования.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4.  Права членов Комиссии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Члены Комиссии имеют право: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4.1. Принимать к рассмотрению заявления любого участника образовательных отношений при нарушении и ущемлении прав.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 Запрашивать дополнительную документацию, материалы для проведения самостоятель</w:t>
      </w:r>
      <w:r>
        <w:rPr>
          <w:rFonts w:ascii="Times New Roman" w:eastAsia="Times New Roman" w:hAnsi="Times New Roman"/>
          <w:sz w:val="24"/>
          <w:szCs w:val="24"/>
        </w:rPr>
        <w:softHyphen/>
        <w:t>ного изучения вопроса.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4.3. Рекомендовать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5. Обязанности членов Комиссии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Члены Комиссии обязаны: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 Принимать активное участие в рассмотрении поданных заявлений в  письмен</w:t>
      </w:r>
      <w:r>
        <w:rPr>
          <w:rFonts w:ascii="Times New Roman" w:eastAsia="Times New Roman" w:hAnsi="Times New Roman"/>
          <w:sz w:val="24"/>
          <w:szCs w:val="24"/>
        </w:rPr>
        <w:softHyphen/>
        <w:t>ной форме.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ее членов).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 Давать обоснованный ответ заявителю  в письменной форме.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6. Ответственность членов Комиссии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 Члены Конфликтной комиссии обязаны сохранять тайну рассматриваемых вопросов.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7. Порядок рассмотрения заявлений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7.1. Заявления участников образовательных отношений подлежат обязательной регистрации в журнале, в котором отмечается ход рассмотрения заявлений и их исполнение.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7.2. Комиссия обязана рассмотреть заявление в 10-дневный срок со дня подачи, если стороны самостоятельно не урегулировали разногласия. О времени рассмотрения председатель Комиссии извещает заблаговременно заинтересованных лиц.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7.3.  Заявление рассматривается в присутствии заявителя и других заинтересованных лиц.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Рассмотрение заявления в отсутствии заявителя допускается лишь по его письменному согласию.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неявки заявителя на заседание  Комиссии рассмотрение его заявления откладывается, о чём заявитель и заинтересованные лица должны быть оповещены.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вторичной неявки заявителя без уважительных причин Комиссия может вынести решение о снятии данного заявления с рассмотрения.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 По требованию Комиссии заведующий и иные работники обязаны представить все необходимые документы.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  Заседание Комиссии считается правомочным, при присутствии 2/3 её членов.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 На заседании Комиссии ведётся протокол, в котором отмечается дата заседания, состав присутствующих членов Комиссии, содержание заявления, выступление участников заседания, результатов голосования, краткое содержание принятого решения.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7.7. Решение Комиссии подписывается председательствующим на заседании и секретарём.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7.8. Решения Комиссии принимаются на основе открытого голосования путём подсчёта простого большинства голосов.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7.9. Решение Комиссии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7.10. Решение Комиссии может быть обжаловано в установленном  законодательством РФ порядке.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8. Номенклатура дел Комиссии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  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5430"/>
        <w:gridCol w:w="2490"/>
      </w:tblGrid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хранения</w:t>
            </w:r>
          </w:p>
        </w:tc>
      </w:tr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Журнал входящих и исходящих документов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  <w:tr w:rsidR="00A734D3" w:rsidTr="00A734D3">
        <w:trPr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Протоколы заседаний Комиссии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4D3" w:rsidRDefault="00A734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 года</w:t>
            </w:r>
          </w:p>
        </w:tc>
      </w:tr>
    </w:tbl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8.2. При изменении состава Комисс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председателя, соответствующие документы передаются новому составу комиссии по акту приема-передачи документов.</w:t>
      </w:r>
    </w:p>
    <w:p w:rsidR="00A734D3" w:rsidRDefault="00A734D3" w:rsidP="00A734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9. Заключительное положение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9.1. Настоящее Положение вступает в силу с момента его принятия общим собранием работников и утверждения приказом заведующего Учреждением.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9.2 Срок действия данного Положения не ограничен. Положение действует до принятия нового.</w:t>
      </w:r>
    </w:p>
    <w:p w:rsidR="00A734D3" w:rsidRDefault="00A734D3" w:rsidP="00A734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A734D3" w:rsidRDefault="00A734D3" w:rsidP="00A734D3">
      <w:pPr>
        <w:rPr>
          <w:rFonts w:ascii="Calibri" w:eastAsia="Calibri" w:hAnsi="Calibri"/>
          <w:lang w:eastAsia="en-US"/>
        </w:rPr>
      </w:pPr>
    </w:p>
    <w:p w:rsidR="001371C6" w:rsidRDefault="001371C6"/>
    <w:sectPr w:rsidR="001371C6" w:rsidSect="00D6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4D3"/>
    <w:rsid w:val="001371C6"/>
    <w:rsid w:val="00A734D3"/>
    <w:rsid w:val="00CA5174"/>
    <w:rsid w:val="00D6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34D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7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1022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Night</cp:lastModifiedBy>
  <cp:revision>4</cp:revision>
  <dcterms:created xsi:type="dcterms:W3CDTF">2015-07-02T08:46:00Z</dcterms:created>
  <dcterms:modified xsi:type="dcterms:W3CDTF">2015-07-02T10:30:00Z</dcterms:modified>
</cp:coreProperties>
</file>