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spacing w:after="120" w:before="240"/>
        <w:ind w:firstLine="0" w:left="0" w:right="0"/>
        <w:jc w:val="left"/>
        <w:rPr>
          <w:color w:val="0C0C0C"/>
          <w:sz w:val="36"/>
        </w:rPr>
      </w:pPr>
      <w:r>
        <w:rPr>
          <w:color w:val="0C0C0C"/>
          <w:sz w:val="36"/>
        </w:rPr>
        <w:t>Структура управления МБДОУ детский сад № 62</w:t>
      </w:r>
    </w:p>
    <w:p w14:paraId="02000000">
      <w:pPr>
        <w:pStyle w:val="Style_2"/>
        <w:ind/>
        <w:jc w:val="left"/>
        <w:rPr>
          <w:rFonts w:ascii="Times New Roman" w:hAnsi="Times New Roman"/>
        </w:rPr>
      </w:pPr>
    </w:p>
    <w:p w14:paraId="03000000">
      <w:pPr>
        <w:pStyle w:val="Style_2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62887</wp:posOffset>
                </wp:positionH>
                <wp:positionV relativeFrom="page">
                  <wp:posOffset>1409699</wp:posOffset>
                </wp:positionV>
                <wp:extent cx="2790824" cy="76199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90824" cy="76199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4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Учредитель - управление </w:t>
                            </w:r>
                            <w:r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  <w:t>образования Администрации города Твери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32384</wp:posOffset>
                </wp:positionH>
                <wp:positionV relativeFrom="page">
                  <wp:posOffset>2550122</wp:posOffset>
                </wp:positionV>
                <wp:extent cx="2047874" cy="7620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47874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5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Административное </w:t>
                            </w:r>
                          </w:p>
                          <w:p w14:paraId="06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24787</wp:posOffset>
                </wp:positionH>
                <wp:positionV relativeFrom="page">
                  <wp:posOffset>3686174</wp:posOffset>
                </wp:positionV>
                <wp:extent cx="1692275" cy="7620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Заведующий   ДОУ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-79987</wp:posOffset>
                </wp:positionH>
                <wp:positionV relativeFrom="page">
                  <wp:posOffset>5724524</wp:posOffset>
                </wp:positionV>
                <wp:extent cx="1800224" cy="7620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4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8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Методическая служба:</w:t>
                            </w:r>
                          </w:p>
                          <w:p w14:paraId="09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1920262</wp:posOffset>
                </wp:positionH>
                <wp:positionV relativeFrom="page">
                  <wp:posOffset>5772149</wp:posOffset>
                </wp:positionV>
                <wp:extent cx="1752600" cy="8001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52600" cy="800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Медицинская служба:</w:t>
                            </w:r>
                          </w:p>
                          <w:p w14:paraId="0B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5473087</wp:posOffset>
                </wp:positionH>
                <wp:positionV relativeFrom="page">
                  <wp:posOffset>5686424</wp:posOffset>
                </wp:positionV>
                <wp:extent cx="1352550" cy="105727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52550" cy="105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C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4"/>
                              </w:rPr>
                              <w:t xml:space="preserve">МКУ  «Централизованная бухгалтерия» </w:t>
                            </w:r>
                          </w:p>
                          <w:p w14:paraId="0D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-22837</wp:posOffset>
                </wp:positionH>
                <wp:positionV relativeFrom="page">
                  <wp:posOffset>7686674</wp:posOffset>
                </wp:positionV>
                <wp:extent cx="1692275" cy="76200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E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1901212</wp:posOffset>
                </wp:positionH>
                <wp:positionV relativeFrom="page">
                  <wp:posOffset>7658099</wp:posOffset>
                </wp:positionV>
                <wp:extent cx="2269490" cy="112141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69490" cy="11214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F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Специалисты:</w:t>
                            </w:r>
                          </w:p>
                          <w:p w14:paraId="10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-инструктор по физической </w:t>
                            </w:r>
                          </w:p>
                          <w:p w14:paraId="11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культуре</w:t>
                            </w:r>
                          </w:p>
                          <w:p w14:paraId="12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4425337</wp:posOffset>
                </wp:positionH>
                <wp:positionV relativeFrom="page">
                  <wp:posOffset>7610474</wp:posOffset>
                </wp:positionV>
                <wp:extent cx="1692275" cy="76200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3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3806212</wp:posOffset>
                </wp:positionH>
                <wp:positionV relativeFrom="page">
                  <wp:posOffset>5686424</wp:posOffset>
                </wp:positionV>
                <wp:extent cx="1619249" cy="106680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19249" cy="1066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4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4"/>
                              </w:rPr>
                              <w:t>Служба административно-хозяйственного обеспечения: Заместител</w:t>
                            </w:r>
                            <w:r>
                              <w:rPr>
                                <w:rFonts w:ascii="Times New Roman" w:hAnsi="Times New Roman"/>
                                <w:color w:val="470152"/>
                                <w:sz w:val="24"/>
                              </w:rPr>
                              <w:t>ь заведующего по АХ</w:t>
                            </w:r>
                            <w:r>
                              <w:rPr>
                                <w:rFonts w:ascii="Liberation Serif" w:hAnsi="Liberation Serif"/>
                                <w:color w:val="470152"/>
                                <w:sz w:val="24"/>
                              </w:rPr>
                              <w:t>Р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3510936</wp:posOffset>
                </wp:positionH>
                <wp:positionV relativeFrom="page">
                  <wp:posOffset>1409699</wp:posOffset>
                </wp:positionV>
                <wp:extent cx="2305050" cy="761999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05050" cy="76199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5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Коллегиальные </w:t>
                            </w:r>
                          </w:p>
                          <w:p w14:paraId="16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органы управления</w:t>
                            </w:r>
                          </w:p>
                          <w:p w14:paraId="17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2472712</wp:posOffset>
                </wp:positionH>
                <wp:positionV relativeFrom="page">
                  <wp:posOffset>2533649</wp:posOffset>
                </wp:positionV>
                <wp:extent cx="1692275" cy="762000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8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Педагог</w:t>
                            </w:r>
                            <w:r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  <w:t xml:space="preserve">ический </w:t>
                            </w:r>
                          </w:p>
                          <w:p w14:paraId="19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  <w:t>совет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4730137</wp:posOffset>
                </wp:positionH>
                <wp:positionV relativeFrom="page">
                  <wp:posOffset>2533649</wp:posOffset>
                </wp:positionV>
                <wp:extent cx="2105025" cy="762000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050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A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Общее собрание </w:t>
                            </w:r>
                          </w:p>
                          <w:p w14:paraId="1B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трудового коллектива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3358536</wp:posOffset>
                </wp:positionH>
                <wp:positionV relativeFrom="page">
                  <wp:posOffset>3667124</wp:posOffset>
                </wp:positionV>
                <wp:extent cx="2295525" cy="76200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955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C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5387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59" cy="1282700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88359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1605937</wp:posOffset>
                </wp:positionH>
                <wp:positionV relativeFrom="page">
                  <wp:posOffset>4486274</wp:posOffset>
                </wp:positionV>
                <wp:extent cx="4276725" cy="104775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76725" cy="10477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76200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853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45161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99615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1310662</wp:posOffset>
                </wp:positionH>
                <wp:positionV relativeFrom="page">
                  <wp:posOffset>6515099</wp:posOffset>
                </wp:positionV>
                <wp:extent cx="3962400" cy="1104900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62400" cy="11049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D000000">
      <w:pPr>
        <w:pStyle w:val="Style_2"/>
        <w:ind/>
        <w:jc w:val="left"/>
        <w:rPr>
          <w:rFonts w:ascii="Times New Roman" w:hAnsi="Times New Roman"/>
        </w:rPr>
      </w:pPr>
    </w:p>
    <w:p w14:paraId="1E000000">
      <w:pPr>
        <w:pStyle w:val="Style_2"/>
        <w:ind/>
        <w:jc w:val="left"/>
        <w:rPr>
          <w:rFonts w:ascii="Times New Roman" w:hAnsi="Times New Roman"/>
        </w:rPr>
      </w:pPr>
    </w:p>
    <w:p w14:paraId="1F000000">
      <w:pPr>
        <w:pStyle w:val="Style_2"/>
        <w:ind/>
        <w:jc w:val="left"/>
        <w:rPr>
          <w:rFonts w:ascii="Times New Roman" w:hAnsi="Times New Roman"/>
        </w:rPr>
      </w:pPr>
    </w:p>
    <w:p w14:paraId="20000000">
      <w:pPr>
        <w:pStyle w:val="Style_2"/>
        <w:ind/>
        <w:jc w:val="left"/>
        <w:rPr>
          <w:rFonts w:ascii="Times New Roman" w:hAnsi="Times New Roman"/>
        </w:rPr>
      </w:pPr>
    </w:p>
    <w:p w14:paraId="21000000">
      <w:pPr>
        <w:pStyle w:val="Style_2"/>
        <w:ind/>
        <w:jc w:val="left"/>
        <w:rPr>
          <w:rFonts w:ascii="Times New Roman" w:hAnsi="Times New Roman"/>
        </w:rPr>
      </w:pPr>
    </w:p>
    <w:p w14:paraId="22000000">
      <w:pPr>
        <w:pStyle w:val="Style_2"/>
        <w:ind/>
        <w:jc w:val="left"/>
        <w:rPr>
          <w:rFonts w:ascii="Times New Roman" w:hAnsi="Times New Roman"/>
        </w:rPr>
      </w:pPr>
    </w:p>
    <w:p w14:paraId="23000000">
      <w:pPr>
        <w:pStyle w:val="Style_2"/>
        <w:ind/>
        <w:jc w:val="left"/>
        <w:rPr>
          <w:rFonts w:ascii="Times New Roman" w:hAnsi="Times New Roman"/>
        </w:rPr>
      </w:pPr>
    </w:p>
    <w:p w14:paraId="24000000">
      <w:pPr>
        <w:pStyle w:val="Style_2"/>
        <w:ind/>
        <w:jc w:val="left"/>
        <w:rPr>
          <w:rFonts w:ascii="Times New Roman" w:hAnsi="Times New Roman"/>
        </w:rPr>
      </w:pPr>
    </w:p>
    <w:p w14:paraId="25000000">
      <w:pPr>
        <w:pStyle w:val="Style_2"/>
        <w:ind/>
        <w:jc w:val="left"/>
        <w:rPr>
          <w:rFonts w:ascii="Times New Roman" w:hAnsi="Times New Roman"/>
        </w:rPr>
      </w:pPr>
    </w:p>
    <w:p w14:paraId="26000000">
      <w:pPr>
        <w:pStyle w:val="Style_2"/>
        <w:ind/>
        <w:jc w:val="left"/>
        <w:rPr>
          <w:rFonts w:ascii="Times New Roman" w:hAnsi="Times New Roman"/>
        </w:rPr>
      </w:pPr>
    </w:p>
    <w:p w14:paraId="27000000">
      <w:pPr>
        <w:pStyle w:val="Style_2"/>
        <w:ind/>
        <w:jc w:val="left"/>
        <w:rPr>
          <w:rFonts w:ascii="Times New Roman" w:hAnsi="Times New Roman"/>
        </w:rPr>
      </w:pPr>
    </w:p>
    <w:p w14:paraId="28000000">
      <w:pPr>
        <w:pStyle w:val="Style_2"/>
        <w:ind/>
        <w:jc w:val="left"/>
        <w:rPr>
          <w:rFonts w:ascii="Times New Roman" w:hAnsi="Times New Roman"/>
        </w:rPr>
      </w:pPr>
    </w:p>
    <w:p w14:paraId="29000000">
      <w:pPr>
        <w:pStyle w:val="Style_2"/>
        <w:ind/>
        <w:jc w:val="left"/>
        <w:rPr>
          <w:rFonts w:ascii="Times New Roman" w:hAnsi="Times New Roman"/>
          <w:sz w:val="36"/>
        </w:rPr>
      </w:pPr>
    </w:p>
    <w:p w14:paraId="2A000000">
      <w:pPr>
        <w:pStyle w:val="Style_2"/>
        <w:ind/>
        <w:jc w:val="left"/>
        <w:rPr>
          <w:rFonts w:ascii="Times New Roman" w:hAnsi="Times New Roman"/>
        </w:rPr>
      </w:pPr>
    </w:p>
    <w:p w14:paraId="2B000000">
      <w:pPr>
        <w:pStyle w:val="Style_2"/>
        <w:ind/>
        <w:jc w:val="left"/>
        <w:rPr>
          <w:rFonts w:ascii="Times New Roman" w:hAnsi="Times New Roman"/>
        </w:rPr>
      </w:pPr>
    </w:p>
    <w:p w14:paraId="2C000000">
      <w:pPr>
        <w:pStyle w:val="Style_2"/>
        <w:ind/>
        <w:jc w:val="left"/>
        <w:rPr>
          <w:rFonts w:ascii="Times New Roman" w:hAnsi="Times New Roman"/>
        </w:rPr>
      </w:pPr>
    </w:p>
    <w:p w14:paraId="2D000000">
      <w:pPr>
        <w:pStyle w:val="Style_2"/>
        <w:ind/>
        <w:jc w:val="left"/>
        <w:rPr>
          <w:rFonts w:ascii="Times New Roman" w:hAnsi="Times New Roman"/>
        </w:rPr>
      </w:pPr>
    </w:p>
    <w:p w14:paraId="2E000000">
      <w:pPr>
        <w:pStyle w:val="Style_2"/>
        <w:ind/>
        <w:jc w:val="left"/>
        <w:rPr>
          <w:rFonts w:ascii="Times New Roman" w:hAnsi="Times New Roman"/>
        </w:rPr>
      </w:pPr>
    </w:p>
    <w:p w14:paraId="2F000000">
      <w:pPr>
        <w:pStyle w:val="Style_2"/>
        <w:ind/>
        <w:jc w:val="left"/>
        <w:rPr>
          <w:rFonts w:ascii="Times New Roman" w:hAnsi="Times New Roman"/>
        </w:rPr>
      </w:pPr>
    </w:p>
    <w:p w14:paraId="30000000">
      <w:pPr>
        <w:pStyle w:val="Style_2"/>
        <w:ind/>
        <w:jc w:val="left"/>
        <w:rPr>
          <w:rFonts w:ascii="Times New Roman" w:hAnsi="Times New Roman"/>
        </w:rPr>
      </w:pPr>
    </w:p>
    <w:p w14:paraId="31000000">
      <w:pPr>
        <w:pStyle w:val="Style_2"/>
        <w:ind/>
        <w:jc w:val="left"/>
        <w:rPr>
          <w:rFonts w:ascii="Times New Roman" w:hAnsi="Times New Roman"/>
        </w:rPr>
      </w:pPr>
    </w:p>
    <w:p w14:paraId="32000000">
      <w:pPr>
        <w:pStyle w:val="Style_2"/>
        <w:ind/>
        <w:jc w:val="left"/>
        <w:rPr>
          <w:rFonts w:ascii="Times New Roman" w:hAnsi="Times New Roman"/>
        </w:rPr>
      </w:pPr>
    </w:p>
    <w:p w14:paraId="33000000">
      <w:pPr>
        <w:pStyle w:val="Style_2"/>
        <w:ind/>
        <w:jc w:val="left"/>
        <w:rPr>
          <w:rFonts w:ascii="Times New Roman" w:hAnsi="Times New Roman"/>
        </w:rPr>
      </w:pPr>
    </w:p>
    <w:p w14:paraId="34000000">
      <w:pPr>
        <w:pStyle w:val="Style_2"/>
        <w:ind/>
        <w:jc w:val="left"/>
        <w:rPr>
          <w:rFonts w:ascii="Times New Roman" w:hAnsi="Times New Roman"/>
        </w:rPr>
      </w:pPr>
    </w:p>
    <w:p w14:paraId="35000000">
      <w:pPr>
        <w:pStyle w:val="Style_2"/>
        <w:ind/>
        <w:jc w:val="left"/>
        <w:rPr>
          <w:rFonts w:ascii="Times New Roman" w:hAnsi="Times New Roman"/>
        </w:rPr>
      </w:pPr>
    </w:p>
    <w:p w14:paraId="36000000">
      <w:pPr>
        <w:pStyle w:val="Style_2"/>
        <w:ind/>
        <w:jc w:val="left"/>
        <w:rPr>
          <w:rFonts w:ascii="Times New Roman" w:hAnsi="Times New Roman"/>
        </w:rPr>
      </w:pPr>
    </w:p>
    <w:p w14:paraId="37000000">
      <w:pPr>
        <w:pStyle w:val="Style_2"/>
        <w:ind/>
        <w:jc w:val="left"/>
        <w:rPr>
          <w:rFonts w:ascii="Times New Roman" w:hAnsi="Times New Roman"/>
        </w:rPr>
      </w:pPr>
    </w:p>
    <w:p w14:paraId="38000000">
      <w:pPr>
        <w:pStyle w:val="Style_2"/>
        <w:ind/>
        <w:jc w:val="left"/>
        <w:rPr>
          <w:rFonts w:ascii="Times New Roman" w:hAnsi="Times New Roman"/>
        </w:rPr>
      </w:pPr>
    </w:p>
    <w:p w14:paraId="39000000">
      <w:pPr>
        <w:pStyle w:val="Style_2"/>
        <w:ind/>
        <w:jc w:val="left"/>
        <w:rPr>
          <w:rFonts w:ascii="Times New Roman" w:hAnsi="Times New Roman"/>
        </w:rPr>
      </w:pPr>
    </w:p>
    <w:p w14:paraId="3A000000">
      <w:pPr>
        <w:pStyle w:val="Style_2"/>
        <w:ind/>
        <w:jc w:val="left"/>
        <w:rPr>
          <w:rFonts w:ascii="Times New Roman" w:hAnsi="Times New Roman"/>
        </w:rPr>
      </w:pPr>
    </w:p>
    <w:p w14:paraId="3B000000">
      <w:pPr>
        <w:pStyle w:val="Style_2"/>
        <w:ind/>
        <w:jc w:val="left"/>
        <w:rPr>
          <w:rFonts w:ascii="Times New Roman" w:hAnsi="Times New Roman"/>
        </w:rPr>
      </w:pPr>
    </w:p>
    <w:p w14:paraId="3C000000">
      <w:pPr>
        <w:pStyle w:val="Style_2"/>
        <w:ind/>
        <w:jc w:val="left"/>
        <w:rPr>
          <w:rFonts w:ascii="Times New Roman" w:hAnsi="Times New Roman"/>
        </w:rPr>
      </w:pPr>
    </w:p>
    <w:p w14:paraId="3D000000">
      <w:pPr>
        <w:pStyle w:val="Style_2"/>
        <w:ind/>
        <w:jc w:val="left"/>
        <w:rPr>
          <w:rFonts w:ascii="Times New Roman" w:hAnsi="Times New Roman"/>
        </w:rPr>
      </w:pPr>
    </w:p>
    <w:p w14:paraId="3E000000">
      <w:pPr>
        <w:pStyle w:val="Style_2"/>
        <w:ind/>
        <w:jc w:val="left"/>
        <w:rPr>
          <w:rFonts w:ascii="Times New Roman" w:hAnsi="Times New Roman"/>
        </w:rPr>
      </w:pPr>
    </w:p>
    <w:p w14:paraId="3F000000">
      <w:pPr>
        <w:pStyle w:val="Style_2"/>
        <w:ind/>
        <w:jc w:val="left"/>
        <w:rPr>
          <w:rFonts w:ascii="Times New Roman" w:hAnsi="Times New Roman"/>
        </w:rPr>
      </w:pPr>
    </w:p>
    <w:p w14:paraId="40000000">
      <w:pPr>
        <w:pStyle w:val="Style_2"/>
        <w:ind/>
        <w:jc w:val="left"/>
        <w:rPr>
          <w:rFonts w:ascii="Times New Roman" w:hAnsi="Times New Roman"/>
        </w:rPr>
      </w:pPr>
    </w:p>
    <w:p w14:paraId="41000000">
      <w:pPr>
        <w:pStyle w:val="Style_2"/>
        <w:ind/>
        <w:jc w:val="left"/>
        <w:rPr>
          <w:rFonts w:ascii="Times New Roman" w:hAnsi="Times New Roman"/>
        </w:rPr>
      </w:pPr>
    </w:p>
    <w:p w14:paraId="42000000">
      <w:pPr>
        <w:pStyle w:val="Style_2"/>
        <w:ind/>
        <w:jc w:val="left"/>
        <w:rPr>
          <w:rFonts w:ascii="Times New Roman" w:hAnsi="Times New Roman"/>
        </w:rPr>
      </w:pPr>
    </w:p>
    <w:p w14:paraId="43000000">
      <w:pPr>
        <w:pStyle w:val="Style_2"/>
        <w:ind/>
        <w:jc w:val="left"/>
        <w:rPr>
          <w:rFonts w:ascii="Times New Roman" w:hAnsi="Times New Roman"/>
        </w:rPr>
      </w:pPr>
    </w:p>
    <w:p w14:paraId="44000000">
      <w:pPr>
        <w:pStyle w:val="Style_2"/>
        <w:ind/>
        <w:jc w:val="left"/>
        <w:rPr>
          <w:rFonts w:ascii="Times New Roman" w:hAnsi="Times New Roman"/>
        </w:rPr>
      </w:pPr>
    </w:p>
    <w:p w14:paraId="45000000">
      <w:pPr>
        <w:pStyle w:val="Style_2"/>
        <w:ind/>
        <w:jc w:val="left"/>
        <w:rPr>
          <w:rFonts w:ascii="Times New Roman" w:hAnsi="Times New Roman"/>
        </w:rPr>
      </w:pPr>
    </w:p>
    <w:p w14:paraId="46000000">
      <w:pPr>
        <w:pStyle w:val="Style_2"/>
        <w:ind/>
        <w:jc w:val="left"/>
        <w:rPr>
          <w:rFonts w:ascii="Times New Roman" w:hAnsi="Times New Roman"/>
        </w:rPr>
      </w:pPr>
    </w:p>
    <w:p w14:paraId="47000000">
      <w:pPr>
        <w:pStyle w:val="Style_2"/>
        <w:ind/>
        <w:jc w:val="left"/>
        <w:rPr>
          <w:rFonts w:ascii="Times New Roman" w:hAnsi="Times New Roman"/>
        </w:rPr>
      </w:pPr>
    </w:p>
    <w:p w14:paraId="48000000">
      <w:pPr>
        <w:pStyle w:val="Style_2"/>
        <w:ind/>
        <w:jc w:val="left"/>
        <w:rPr>
          <w:rFonts w:ascii="Times New Roman" w:hAnsi="Times New Roman"/>
        </w:rPr>
      </w:pPr>
    </w:p>
    <w:p w14:paraId="49000000">
      <w:pPr>
        <w:pStyle w:val="Style_2"/>
        <w:ind/>
        <w:jc w:val="left"/>
        <w:rPr>
          <w:rFonts w:ascii="Times New Roman" w:hAnsi="Times New Roman"/>
        </w:rPr>
      </w:pPr>
    </w:p>
    <w:p w14:paraId="4A000000">
      <w:pPr>
        <w:pStyle w:val="Style_2"/>
        <w:ind/>
        <w:jc w:val="left"/>
        <w:rPr>
          <w:rFonts w:ascii="Times New Roman" w:hAnsi="Times New Roman"/>
        </w:rPr>
      </w:pPr>
    </w:p>
    <w:p w14:paraId="4B000000">
      <w:pPr>
        <w:pStyle w:val="Style_2"/>
        <w:ind/>
        <w:jc w:val="left"/>
        <w:rPr>
          <w:rFonts w:ascii="Times New Roman" w:hAnsi="Times New Roman"/>
        </w:rPr>
      </w:pPr>
    </w:p>
    <w:p w14:paraId="4C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ДОУ имеет управляемую и управляющую системы. </w:t>
      </w:r>
    </w:p>
    <w:p w14:paraId="4D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</w:t>
      </w:r>
    </w:p>
    <w:p w14:paraId="4E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В организованной структуре административного управления ДОУ входят несколько уровней линейного управления.</w:t>
      </w:r>
    </w:p>
    <w:p w14:paraId="4F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Первый уровень обеспечивает заведующий. Его главенствующее положение основано на принципе единоначалия. Единоначалие предполагает организационно-управленческую деятельность одного лица – руководителя.</w:t>
      </w:r>
    </w:p>
    <w:p w14:paraId="50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На втором уровне управление осуществляют  старший воспитатель  заместитель заведующего по АХР, медицинская сестра, которые взаимодействуют с соответствующими объектами управления. На этом уровне заведующего осуществляет непосредственную реализацию управленческих решений через распределение обязанностей между данными работниками с учетом их подготовленности, опыта, а также структуры ДОУ.</w:t>
      </w:r>
    </w:p>
    <w:p w14:paraId="51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Третий уровень управления осуществляют воспитатели, музыкальные руководители, инструктор по физической культуре,  На этом уровне объектами управления являются дети и их родители.</w:t>
      </w:r>
    </w:p>
    <w:p w14:paraId="52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В управлении 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проявляются в решении вопросов на педагогическом совете, общем собрании и т.д. Коллегиальность находит наибольшее выражение в процессе обсуждения и выработки решения, а единоначалие – в распоряжениях руководителя.</w:t>
      </w:r>
    </w:p>
    <w:p w14:paraId="53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Общественные органы управления ДОУ наделены правом принятия определённых решений. Они являются реальными представителями заказчика (общества) и имеют рычаги влияния на стратегические направления деятельности административных органов.</w:t>
      </w:r>
    </w:p>
    <w:p w14:paraId="54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Формами общественного управления ДОУ являются: Общее собрание работников ДОУ, Педагогический совет ДОУ, Совет родителей, Общее собрание  родителей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.</w:t>
      </w:r>
    </w:p>
    <w:p w14:paraId="55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Общее собрание:</w:t>
      </w:r>
    </w:p>
    <w:p w14:paraId="56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14:paraId="57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В состав Общего собрания входят все работники Учреждения.</w:t>
      </w:r>
    </w:p>
    <w:p w14:paraId="58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14:paraId="59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Педагогический совет:</w:t>
      </w:r>
    </w:p>
    <w:p w14:paraId="5A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Определяет направление образовательной деятельности, перспективы развития учреждения, способствует совершенствованию воспитательно-образовательного процесса в соответствии с требованиями современной науки и передовой практики. Принимая основные направления деятельности в организации образовательного процесса, в т.ч. и дополнительных услуг, Педагогический совет тем самым определяет их предложение на рынке образовательных услуг. Педагогический совет взаимодействует с органами самоуправления ДОУ по вопросам функционирования и развития учреждения, вносит предложения по содержанию, способам, системе средств воспитания и обучения, режиму своего функционирования в системе самоуправления.</w:t>
      </w:r>
    </w:p>
    <w:p w14:paraId="5B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Совет родителей :</w:t>
      </w:r>
    </w:p>
    <w:p w14:paraId="5C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 В состав Совета входят родители (законные представители) воспитанников, посещающих ДОУ. Совет  осуществляет совместную работу родительской общественности и ДОУ по реализации государственной, муниципальной политики в области дошкольного образования, рассматривает и обсуждает основные направления развития ДОУ, координирует действия родительской общественности и педагогического коллектива ДОУ по вопросам образования, воспитания, оздоровления и развития воспитанников.</w:t>
      </w:r>
    </w:p>
    <w:p w14:paraId="5D000000">
      <w:pPr>
        <w:spacing w:after="15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sz w:val="28"/>
        </w:rPr>
        <w:br/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Единоличным исполнительным органом образовательной организации является руководитель образовательной организации, который осуществляет текущее руководство деятельностью образовательной организации.</w:t>
      </w:r>
    </w:p>
    <w:p w14:paraId="5E000000">
      <w:pPr>
        <w:pStyle w:val="Style_2"/>
        <w:ind/>
        <w:jc w:val="left"/>
        <w:rPr>
          <w:rFonts w:ascii="Times New Roman" w:hAnsi="Times New Roman"/>
        </w:rPr>
      </w:pPr>
    </w:p>
    <w:p w14:paraId="5F000000">
      <w:pPr>
        <w:pStyle w:val="Style_2"/>
        <w:ind/>
        <w:jc w:val="left"/>
        <w:rPr>
          <w:rFonts w:ascii="Times New Roman" w:hAnsi="Times New Roman"/>
        </w:rPr>
      </w:pPr>
    </w:p>
    <w:p w14:paraId="60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34343C"/>
          <w:spacing w:val="0"/>
          <w:sz w:val="23"/>
          <w:highlight w:val="white"/>
        </w:rPr>
      </w:pPr>
    </w:p>
    <w:p w14:paraId="61000000">
      <w:pPr>
        <w:pStyle w:val="Style_2"/>
        <w:ind/>
        <w:jc w:val="left"/>
        <w:rPr>
          <w:rFonts w:ascii="Times New Roman" w:hAnsi="Times New Roman"/>
        </w:rPr>
      </w:pPr>
    </w:p>
    <w:p w14:paraId="62000000">
      <w:pPr>
        <w:pStyle w:val="Style_2"/>
        <w:ind/>
        <w:jc w:val="left"/>
        <w:rPr>
          <w:rFonts w:ascii="Times New Roman" w:hAnsi="Times New Roman"/>
        </w:rPr>
      </w:pPr>
    </w:p>
    <w:p w14:paraId="63000000">
      <w:pPr>
        <w:pStyle w:val="Style_2"/>
        <w:ind/>
        <w:jc w:val="left"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0" w:gutter="0" w:header="0" w:left="911" w:right="1143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"/>
    <w:link w:val="Style_11_ch"/>
    <w:pPr>
      <w:widowControl w:val="1"/>
      <w:ind/>
      <w:jc w:val="left"/>
    </w:pPr>
    <w:rPr>
      <w:rFonts w:ascii="Calibri" w:hAnsi="Calibri"/>
      <w:color w:val="000000"/>
      <w:sz w:val="24"/>
    </w:rPr>
  </w:style>
  <w:style w:styleId="Style_11_ch" w:type="character">
    <w:name w:val="Default"/>
    <w:link w:val="Style_11"/>
    <w:rPr>
      <w:rFonts w:ascii="Calibri" w:hAnsi="Calibri"/>
      <w:color w:val="000000"/>
      <w:sz w:val="24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13"/>
    <w:next w:val="Style_9"/>
    <w:link w:val="Style_1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b w:val="1"/>
      <w:sz w:val="36"/>
    </w:rPr>
  </w:style>
  <w:style w:styleId="Style_1_ch" w:type="character">
    <w:name w:val="heading 1"/>
    <w:basedOn w:val="Style_13_ch"/>
    <w:link w:val="Style_1"/>
    <w:rPr>
      <w:b w:val="1"/>
      <w:sz w:val="3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List"/>
    <w:basedOn w:val="Style_9"/>
    <w:link w:val="Style_20_ch"/>
  </w:style>
  <w:style w:styleId="Style_20_ch" w:type="character">
    <w:name w:val="List"/>
    <w:basedOn w:val="Style_9_ch"/>
    <w:link w:val="Style_20"/>
  </w:style>
  <w:style w:styleId="Style_21" w:type="paragraph">
    <w:name w:val="caption"/>
    <w:basedOn w:val="Style_2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2_ch"/>
    <w:link w:val="Style_21"/>
    <w:rPr>
      <w:i w:val="1"/>
      <w:sz w:val="24"/>
    </w:rPr>
  </w:style>
  <w:style w:styleId="Style_13" w:type="paragraph">
    <w:name w:val="Заголовок"/>
    <w:basedOn w:val="Style_2"/>
    <w:next w:val="Style_9"/>
    <w:link w:val="Style_1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"/>
    <w:basedOn w:val="Style_2_ch"/>
    <w:link w:val="Style_13"/>
    <w:rPr>
      <w:rFonts w:ascii="Liberation Sans" w:hAnsi="Liberation San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Указатель"/>
    <w:basedOn w:val="Style_2"/>
    <w:link w:val="Style_24_ch"/>
  </w:style>
  <w:style w:styleId="Style_24_ch" w:type="character">
    <w:name w:val="Указатель"/>
    <w:basedOn w:val="Style_2_ch"/>
    <w:link w:val="Style_24"/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2025-07-09T08:51:08Z</dcterms:modified>
</cp:coreProperties>
</file>